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E10" w:rsidRPr="00B37FE3" w:rsidRDefault="00B42E10" w:rsidP="00C32B10">
      <w:pPr>
        <w:snapToGrid w:val="0"/>
        <w:contextualSpacing/>
        <w:jc w:val="center"/>
        <w:rPr>
          <w:rFonts w:ascii="ＭＳ 明朝" w:eastAsia="ＭＳ 明朝" w:hAnsi="ＭＳ 明朝"/>
          <w:sz w:val="32"/>
          <w:szCs w:val="32"/>
        </w:rPr>
      </w:pPr>
      <w:r w:rsidRPr="00B37FE3">
        <w:rPr>
          <w:rFonts w:ascii="ＭＳ 明朝" w:eastAsia="ＭＳ 明朝" w:hAnsi="ＭＳ 明朝" w:hint="eastAsia"/>
          <w:sz w:val="32"/>
          <w:szCs w:val="32"/>
        </w:rPr>
        <w:t>上場株式等に係る譲渡損失の繰越控除明細書</w:t>
      </w:r>
    </w:p>
    <w:p w:rsidR="00C32B10" w:rsidRPr="00B37FE3" w:rsidRDefault="0021700A" w:rsidP="00C32B10">
      <w:pPr>
        <w:snapToGrid w:val="0"/>
        <w:contextualSpacing/>
        <w:jc w:val="center"/>
        <w:rPr>
          <w:rFonts w:ascii="ＭＳ 明朝" w:eastAsia="ＭＳ 明朝" w:hAnsi="ＭＳ 明朝"/>
          <w:sz w:val="32"/>
          <w:szCs w:val="32"/>
        </w:rPr>
      </w:pPr>
      <w:r w:rsidRPr="00B37FE3">
        <w:rPr>
          <w:rFonts w:ascii="ＭＳ 明朝" w:eastAsia="ＭＳ 明朝" w:hAnsi="ＭＳ 明朝" w:hint="eastAsia"/>
          <w:sz w:val="32"/>
          <w:szCs w:val="32"/>
        </w:rPr>
        <w:t>（</w:t>
      </w:r>
      <w:r w:rsidR="001F2319" w:rsidRPr="00B37FE3">
        <w:rPr>
          <w:rFonts w:ascii="ＭＳ 明朝" w:eastAsia="ＭＳ 明朝" w:hAnsi="ＭＳ 明朝" w:hint="eastAsia"/>
          <w:sz w:val="32"/>
          <w:szCs w:val="32"/>
        </w:rPr>
        <w:t>令和</w:t>
      </w:r>
      <w:r w:rsidR="00FD44CD">
        <w:rPr>
          <w:rFonts w:ascii="ＭＳ 明朝" w:eastAsia="ＭＳ 明朝" w:hAnsi="ＭＳ 明朝" w:hint="eastAsia"/>
          <w:sz w:val="32"/>
          <w:szCs w:val="32"/>
        </w:rPr>
        <w:t>５</w:t>
      </w:r>
      <w:r w:rsidRPr="00B37FE3">
        <w:rPr>
          <w:rFonts w:ascii="ＭＳ 明朝" w:eastAsia="ＭＳ 明朝" w:hAnsi="ＭＳ 明朝" w:hint="eastAsia"/>
          <w:sz w:val="32"/>
          <w:szCs w:val="32"/>
        </w:rPr>
        <w:t>年度分）</w:t>
      </w:r>
    </w:p>
    <w:p w:rsidR="00C32B10" w:rsidRPr="00B37FE3" w:rsidRDefault="00C32B10" w:rsidP="00C32B10">
      <w:pPr>
        <w:snapToGrid w:val="0"/>
        <w:spacing w:line="120" w:lineRule="auto"/>
        <w:contextualSpacing/>
        <w:rPr>
          <w:rFonts w:ascii="ＭＳ 明朝" w:eastAsia="ＭＳ 明朝" w:hAnsi="ＭＳ 明朝"/>
          <w:sz w:val="22"/>
        </w:rPr>
      </w:pPr>
    </w:p>
    <w:p w:rsidR="0021700A" w:rsidRPr="00B37FE3" w:rsidRDefault="0021700A" w:rsidP="00352C60">
      <w:pPr>
        <w:tabs>
          <w:tab w:val="left" w:pos="5812"/>
          <w:tab w:val="right" w:pos="8364"/>
        </w:tabs>
        <w:snapToGrid w:val="0"/>
        <w:ind w:leftChars="2456" w:left="4973"/>
        <w:contextualSpacing/>
        <w:jc w:val="left"/>
        <w:rPr>
          <w:rFonts w:ascii="ＭＳ 明朝" w:eastAsia="ＭＳ 明朝" w:hAnsi="ＭＳ 明朝"/>
          <w:szCs w:val="21"/>
          <w:u w:val="single"/>
        </w:rPr>
      </w:pPr>
      <w:r w:rsidRPr="00B37FE3">
        <w:rPr>
          <w:rFonts w:ascii="ＭＳ 明朝" w:eastAsia="ＭＳ 明朝" w:hAnsi="ＭＳ 明朝" w:hint="eastAsia"/>
          <w:sz w:val="28"/>
          <w:szCs w:val="28"/>
          <w:u w:val="single"/>
        </w:rPr>
        <w:t>氏名</w:t>
      </w:r>
      <w:r w:rsidR="00352C60">
        <w:rPr>
          <w:rFonts w:ascii="ＭＳ 明朝" w:eastAsia="ＭＳ 明朝" w:hAnsi="ＭＳ 明朝"/>
          <w:sz w:val="28"/>
          <w:szCs w:val="28"/>
          <w:u w:val="single"/>
        </w:rPr>
        <w:tab/>
      </w:r>
      <w:r w:rsidR="00352C60">
        <w:rPr>
          <w:rFonts w:ascii="ＭＳ 明朝" w:eastAsia="ＭＳ 明朝" w:hAnsi="ＭＳ 明朝"/>
          <w:sz w:val="28"/>
          <w:szCs w:val="28"/>
          <w:u w:val="single"/>
        </w:rPr>
        <w:tab/>
      </w:r>
    </w:p>
    <w:p w:rsidR="0021700A" w:rsidRPr="00B37FE3" w:rsidRDefault="0021700A" w:rsidP="0021700A">
      <w:pPr>
        <w:snapToGrid w:val="0"/>
        <w:contextualSpacing/>
        <w:rPr>
          <w:rFonts w:ascii="ＭＳ 明朝" w:eastAsia="ＭＳ 明朝" w:hAnsi="ＭＳ 明朝"/>
          <w:szCs w:val="21"/>
        </w:rPr>
      </w:pPr>
    </w:p>
    <w:p w:rsidR="0021700A" w:rsidRPr="00040DFC" w:rsidRDefault="00FD44CD" w:rsidP="00B634F1">
      <w:pPr>
        <w:snapToGrid w:val="0"/>
        <w:ind w:firstLineChars="120" w:firstLine="255"/>
        <w:contextualSpacing/>
        <w:rPr>
          <w:rFonts w:ascii="ＭＳ 明朝" w:eastAsia="ＭＳ 明朝" w:hAnsi="ＭＳ 明朝"/>
          <w:sz w:val="22"/>
          <w:szCs w:val="21"/>
        </w:rPr>
      </w:pPr>
      <w:r>
        <w:rPr>
          <w:rFonts w:ascii="ＭＳ 明朝" w:eastAsia="ＭＳ 明朝" w:hAnsi="ＭＳ 明朝" w:hint="eastAsia"/>
          <w:sz w:val="22"/>
          <w:szCs w:val="21"/>
          <w:u w:val="single"/>
        </w:rPr>
        <w:t>令和元</w:t>
      </w:r>
      <w:r w:rsidR="0021700A" w:rsidRPr="00040DFC">
        <w:rPr>
          <w:rFonts w:ascii="ＭＳ 明朝" w:eastAsia="ＭＳ 明朝" w:hAnsi="ＭＳ 明朝" w:hint="eastAsia"/>
          <w:sz w:val="22"/>
          <w:szCs w:val="21"/>
          <w:u w:val="single"/>
        </w:rPr>
        <w:t>年</w:t>
      </w:r>
      <w:r w:rsidR="0021700A" w:rsidRPr="00040DFC">
        <w:rPr>
          <w:rFonts w:ascii="ＭＳ 明朝" w:eastAsia="ＭＳ 明朝" w:hAnsi="ＭＳ 明朝" w:hint="eastAsia"/>
          <w:sz w:val="22"/>
          <w:szCs w:val="21"/>
        </w:rPr>
        <w:t>から</w:t>
      </w:r>
      <w:r w:rsidR="00D76C7E" w:rsidRPr="00040DFC">
        <w:rPr>
          <w:rFonts w:ascii="ＭＳ 明朝" w:eastAsia="ＭＳ 明朝" w:hAnsi="ＭＳ 明朝" w:hint="eastAsia"/>
          <w:sz w:val="22"/>
          <w:szCs w:val="21"/>
          <w:u w:val="single"/>
        </w:rPr>
        <w:t>令和</w:t>
      </w:r>
      <w:r>
        <w:rPr>
          <w:rFonts w:ascii="ＭＳ 明朝" w:eastAsia="ＭＳ 明朝" w:hAnsi="ＭＳ 明朝" w:hint="eastAsia"/>
          <w:sz w:val="22"/>
          <w:szCs w:val="21"/>
          <w:u w:val="single"/>
        </w:rPr>
        <w:t>３</w:t>
      </w:r>
      <w:r w:rsidR="0021700A" w:rsidRPr="00040DFC">
        <w:rPr>
          <w:rFonts w:ascii="ＭＳ 明朝" w:eastAsia="ＭＳ 明朝" w:hAnsi="ＭＳ 明朝" w:hint="eastAsia"/>
          <w:sz w:val="22"/>
          <w:szCs w:val="21"/>
          <w:u w:val="single"/>
        </w:rPr>
        <w:t>年</w:t>
      </w:r>
      <w:r w:rsidR="0021700A" w:rsidRPr="00040DFC">
        <w:rPr>
          <w:rFonts w:ascii="ＭＳ 明朝" w:eastAsia="ＭＳ 明朝" w:hAnsi="ＭＳ 明朝" w:hint="eastAsia"/>
          <w:sz w:val="22"/>
          <w:szCs w:val="21"/>
        </w:rPr>
        <w:t>までの間に生じた上場株式等に係る譲渡損失の金額で</w:t>
      </w:r>
      <w:r w:rsidR="00353E90">
        <w:rPr>
          <w:rFonts w:ascii="ＭＳ 明朝" w:eastAsia="ＭＳ 明朝" w:hAnsi="ＭＳ 明朝" w:hint="eastAsia"/>
          <w:sz w:val="22"/>
          <w:szCs w:val="21"/>
        </w:rPr>
        <w:t>、</w:t>
      </w:r>
      <w:r w:rsidR="00D76C7E" w:rsidRPr="00040DFC">
        <w:rPr>
          <w:rFonts w:ascii="ＭＳ 明朝" w:eastAsia="ＭＳ 明朝" w:hAnsi="ＭＳ 明朝" w:hint="eastAsia"/>
          <w:sz w:val="22"/>
          <w:szCs w:val="21"/>
          <w:u w:val="single"/>
        </w:rPr>
        <w:t>令和</w:t>
      </w:r>
      <w:r>
        <w:rPr>
          <w:rFonts w:ascii="ＭＳ 明朝" w:eastAsia="ＭＳ 明朝" w:hAnsi="ＭＳ 明朝" w:hint="eastAsia"/>
          <w:sz w:val="22"/>
          <w:szCs w:val="21"/>
          <w:u w:val="single"/>
        </w:rPr>
        <w:t>４</w:t>
      </w:r>
      <w:r w:rsidR="00AD3021" w:rsidRPr="00040DFC">
        <w:rPr>
          <w:rFonts w:ascii="ＭＳ 明朝" w:eastAsia="ＭＳ 明朝" w:hAnsi="ＭＳ 明朝" w:hint="eastAsia"/>
          <w:sz w:val="22"/>
          <w:szCs w:val="21"/>
          <w:u w:val="single"/>
        </w:rPr>
        <w:t>年度分</w:t>
      </w:r>
      <w:r w:rsidR="00AD3021" w:rsidRPr="00040DFC">
        <w:rPr>
          <w:rFonts w:ascii="ＭＳ 明朝" w:eastAsia="ＭＳ 明朝" w:hAnsi="ＭＳ 明朝" w:hint="eastAsia"/>
          <w:sz w:val="22"/>
          <w:szCs w:val="21"/>
        </w:rPr>
        <w:t>以前の市町村民税及び</w:t>
      </w:r>
      <w:r w:rsidR="0021700A" w:rsidRPr="00040DFC">
        <w:rPr>
          <w:rFonts w:ascii="ＭＳ 明朝" w:eastAsia="ＭＳ 明朝" w:hAnsi="ＭＳ 明朝" w:hint="eastAsia"/>
          <w:sz w:val="22"/>
          <w:szCs w:val="21"/>
        </w:rPr>
        <w:t>道府県民税に係る上場株式等に係る譲渡所得等の金額の計算上引き切れなかった損失の金額があるとき</w:t>
      </w:r>
      <w:r w:rsidR="00200C3F" w:rsidRPr="00040DFC">
        <w:rPr>
          <w:rFonts w:ascii="ＭＳ 明朝" w:eastAsia="ＭＳ 明朝" w:hAnsi="ＭＳ 明朝" w:hint="eastAsia"/>
          <w:sz w:val="22"/>
          <w:szCs w:val="21"/>
        </w:rPr>
        <w:t>は、</w:t>
      </w:r>
      <w:r w:rsidR="0021700A" w:rsidRPr="00040DFC">
        <w:rPr>
          <w:rFonts w:ascii="ＭＳ 明朝" w:eastAsia="ＭＳ 明朝" w:hAnsi="ＭＳ 明朝" w:hint="eastAsia"/>
          <w:sz w:val="22"/>
          <w:szCs w:val="21"/>
        </w:rPr>
        <w:t>下の欄に必要な事項を</w:t>
      </w:r>
      <w:r w:rsidR="00200C3F" w:rsidRPr="00040DFC">
        <w:rPr>
          <w:rFonts w:ascii="ＭＳ 明朝" w:eastAsia="ＭＳ 明朝" w:hAnsi="ＭＳ 明朝" w:hint="eastAsia"/>
          <w:sz w:val="22"/>
          <w:szCs w:val="21"/>
        </w:rPr>
        <w:t>お</w:t>
      </w:r>
      <w:r w:rsidR="0021700A" w:rsidRPr="00040DFC">
        <w:rPr>
          <w:rFonts w:ascii="ＭＳ 明朝" w:eastAsia="ＭＳ 明朝" w:hAnsi="ＭＳ 明朝" w:hint="eastAsia"/>
          <w:sz w:val="22"/>
          <w:szCs w:val="21"/>
        </w:rPr>
        <w:t>書きください。</w:t>
      </w:r>
    </w:p>
    <w:tbl>
      <w:tblPr>
        <w:tblStyle w:val="a7"/>
        <w:tblW w:w="9088" w:type="dxa"/>
        <w:jc w:val="center"/>
        <w:tblLook w:val="04A0" w:firstRow="1" w:lastRow="0" w:firstColumn="1" w:lastColumn="0" w:noHBand="0" w:noVBand="1"/>
      </w:tblPr>
      <w:tblGrid>
        <w:gridCol w:w="583"/>
        <w:gridCol w:w="2835"/>
        <w:gridCol w:w="2835"/>
        <w:gridCol w:w="2835"/>
      </w:tblGrid>
      <w:tr w:rsidR="005F5FAD" w:rsidRPr="00B37FE3" w:rsidTr="0072371D">
        <w:trPr>
          <w:cantSplit/>
          <w:trHeight w:val="930"/>
          <w:jc w:val="center"/>
        </w:trPr>
        <w:tc>
          <w:tcPr>
            <w:tcW w:w="583" w:type="dxa"/>
            <w:vMerge w:val="restart"/>
            <w:textDirection w:val="tbRlV"/>
            <w:vAlign w:val="center"/>
          </w:tcPr>
          <w:p w:rsidR="005F5FAD" w:rsidRPr="00432895" w:rsidRDefault="005F5FAD" w:rsidP="005F5FAD">
            <w:pPr>
              <w:snapToGrid w:val="0"/>
              <w:ind w:left="113" w:right="113"/>
              <w:contextualSpacing/>
              <w:jc w:val="center"/>
              <w:rPr>
                <w:rFonts w:ascii="ＭＳ 明朝" w:eastAsia="ＭＳ 明朝" w:hAnsi="ＭＳ 明朝"/>
                <w:sz w:val="19"/>
                <w:szCs w:val="19"/>
              </w:rPr>
            </w:pPr>
            <w:r w:rsidRPr="00893373">
              <w:rPr>
                <w:rFonts w:ascii="ＭＳ 明朝" w:eastAsia="ＭＳ 明朝" w:hAnsi="ＭＳ 明朝" w:hint="eastAsia"/>
                <w:szCs w:val="19"/>
              </w:rPr>
              <w:t>損失の生じた年</w:t>
            </w:r>
          </w:p>
        </w:tc>
        <w:tc>
          <w:tcPr>
            <w:tcW w:w="2835" w:type="dxa"/>
            <w:tcBorders>
              <w:bottom w:val="nil"/>
            </w:tcBorders>
            <w:vAlign w:val="center"/>
          </w:tcPr>
          <w:p w:rsidR="00F41ECD" w:rsidRPr="00893373" w:rsidRDefault="00F41ECD" w:rsidP="00432895">
            <w:pPr>
              <w:snapToGrid w:val="0"/>
              <w:contextualSpacing/>
              <w:rPr>
                <w:rFonts w:ascii="ＭＳ 明朝" w:eastAsia="ＭＳ 明朝" w:hAnsi="ＭＳ 明朝"/>
                <w:sz w:val="22"/>
                <w:szCs w:val="21"/>
              </w:rPr>
            </w:pPr>
            <w:r w:rsidRPr="00893373">
              <w:rPr>
                <w:rFonts w:ascii="ＭＳ 明朝" w:eastAsia="ＭＳ 明朝" w:hAnsi="ＭＳ 明朝" w:hint="eastAsia"/>
                <w:sz w:val="22"/>
                <w:szCs w:val="21"/>
              </w:rPr>
              <w:t>損失が生じた年の損失額</w:t>
            </w:r>
          </w:p>
          <w:p w:rsidR="005F5FAD" w:rsidRPr="00893373" w:rsidRDefault="00F41ECD" w:rsidP="00432895">
            <w:pPr>
              <w:snapToGrid w:val="0"/>
              <w:spacing w:beforeLines="100" w:before="319"/>
              <w:contextualSpacing/>
              <w:rPr>
                <w:rFonts w:ascii="ＭＳ 明朝" w:eastAsia="ＭＳ 明朝" w:hAnsi="ＭＳ 明朝"/>
                <w:sz w:val="22"/>
                <w:szCs w:val="21"/>
              </w:rPr>
            </w:pPr>
            <w:r w:rsidRPr="00893373">
              <w:rPr>
                <w:rFonts w:ascii="ＭＳ 明朝" w:eastAsia="ＭＳ 明朝" w:hAnsi="ＭＳ 明朝" w:hint="eastAsia"/>
                <w:sz w:val="22"/>
                <w:szCs w:val="21"/>
              </w:rPr>
              <w:t>（</w:t>
            </w:r>
            <w:r w:rsidRPr="00893373">
              <w:rPr>
                <w:rFonts w:ascii="ＭＳ 明朝" w:eastAsia="ＭＳ 明朝" w:hAnsi="ＭＳ 明朝" w:cs="ＭＳ 明朝" w:hint="eastAsia"/>
                <w:sz w:val="22"/>
                <w:szCs w:val="21"/>
              </w:rPr>
              <w:t>△を付けずに記入</w:t>
            </w:r>
            <w:r w:rsidRPr="00893373">
              <w:rPr>
                <w:rFonts w:ascii="ＭＳ 明朝" w:eastAsia="ＭＳ 明朝" w:hAnsi="ＭＳ 明朝" w:hint="eastAsia"/>
                <w:sz w:val="22"/>
                <w:szCs w:val="21"/>
              </w:rPr>
              <w:t>）</w:t>
            </w:r>
          </w:p>
        </w:tc>
        <w:tc>
          <w:tcPr>
            <w:tcW w:w="2835" w:type="dxa"/>
            <w:tcBorders>
              <w:bottom w:val="nil"/>
            </w:tcBorders>
            <w:vAlign w:val="center"/>
          </w:tcPr>
          <w:p w:rsidR="005F5FAD" w:rsidRPr="00893373" w:rsidRDefault="00FD44CD" w:rsidP="00432895">
            <w:pPr>
              <w:snapToGrid w:val="0"/>
              <w:spacing w:beforeLines="50" w:before="159"/>
              <w:contextualSpacing/>
              <w:rPr>
                <w:rFonts w:ascii="ＭＳ 明朝" w:eastAsia="ＭＳ 明朝" w:hAnsi="ＭＳ 明朝"/>
                <w:sz w:val="22"/>
                <w:szCs w:val="21"/>
              </w:rPr>
            </w:pPr>
            <w:r>
              <w:rPr>
                <w:rFonts w:ascii="ＭＳ 明朝" w:eastAsia="ＭＳ 明朝" w:hAnsi="ＭＳ 明朝" w:hint="eastAsia"/>
                <w:sz w:val="22"/>
                <w:szCs w:val="21"/>
              </w:rPr>
              <w:t>令和４</w:t>
            </w:r>
            <w:r w:rsidR="00353E90">
              <w:rPr>
                <w:rFonts w:ascii="ＭＳ 明朝" w:eastAsia="ＭＳ 明朝" w:hAnsi="ＭＳ 明朝" w:hint="eastAsia"/>
                <w:sz w:val="22"/>
                <w:szCs w:val="21"/>
              </w:rPr>
              <w:t>年度分以前に</w:t>
            </w:r>
            <w:r w:rsidR="005F5FAD" w:rsidRPr="00893373">
              <w:rPr>
                <w:rFonts w:ascii="ＭＳ 明朝" w:eastAsia="ＭＳ 明朝" w:hAnsi="ＭＳ 明朝" w:hint="eastAsia"/>
                <w:sz w:val="22"/>
                <w:szCs w:val="21"/>
              </w:rPr>
              <w:t>所得金額の計算上差し引かれた損失額</w:t>
            </w:r>
          </w:p>
          <w:p w:rsidR="00F41ECD" w:rsidRPr="00893373" w:rsidRDefault="00F41ECD" w:rsidP="00432895">
            <w:pPr>
              <w:snapToGrid w:val="0"/>
              <w:contextualSpacing/>
              <w:rPr>
                <w:rFonts w:ascii="ＭＳ 明朝" w:eastAsia="ＭＳ 明朝" w:hAnsi="ＭＳ 明朝"/>
                <w:sz w:val="22"/>
                <w:szCs w:val="21"/>
              </w:rPr>
            </w:pPr>
            <w:r w:rsidRPr="00893373">
              <w:rPr>
                <w:rFonts w:ascii="ＭＳ 明朝" w:eastAsia="ＭＳ 明朝" w:hAnsi="ＭＳ 明朝" w:hint="eastAsia"/>
                <w:sz w:val="22"/>
                <w:szCs w:val="21"/>
              </w:rPr>
              <w:t>（</w:t>
            </w:r>
            <w:r w:rsidRPr="00893373">
              <w:rPr>
                <w:rFonts w:ascii="ＭＳ 明朝" w:eastAsia="ＭＳ 明朝" w:hAnsi="ＭＳ 明朝" w:cs="ＭＳ 明朝" w:hint="eastAsia"/>
                <w:sz w:val="22"/>
                <w:szCs w:val="21"/>
              </w:rPr>
              <w:t>△を付けずに記入</w:t>
            </w:r>
            <w:r w:rsidRPr="00893373">
              <w:rPr>
                <w:rFonts w:ascii="ＭＳ 明朝" w:eastAsia="ＭＳ 明朝" w:hAnsi="ＭＳ 明朝" w:hint="eastAsia"/>
                <w:sz w:val="22"/>
                <w:szCs w:val="21"/>
              </w:rPr>
              <w:t>）</w:t>
            </w:r>
          </w:p>
        </w:tc>
        <w:tc>
          <w:tcPr>
            <w:tcW w:w="2835" w:type="dxa"/>
            <w:tcBorders>
              <w:bottom w:val="nil"/>
            </w:tcBorders>
            <w:vAlign w:val="center"/>
          </w:tcPr>
          <w:p w:rsidR="005F5FAD" w:rsidRPr="00893373" w:rsidRDefault="00FD44CD" w:rsidP="00432895">
            <w:pPr>
              <w:snapToGrid w:val="0"/>
              <w:spacing w:beforeLines="50" w:before="159"/>
              <w:contextualSpacing/>
              <w:rPr>
                <w:rFonts w:ascii="ＭＳ 明朝" w:eastAsia="ＭＳ 明朝" w:hAnsi="ＭＳ 明朝"/>
                <w:sz w:val="22"/>
                <w:szCs w:val="21"/>
              </w:rPr>
            </w:pPr>
            <w:r>
              <w:rPr>
                <w:rFonts w:ascii="ＭＳ 明朝" w:eastAsia="ＭＳ 明朝" w:hAnsi="ＭＳ 明朝" w:hint="eastAsia"/>
                <w:sz w:val="22"/>
                <w:szCs w:val="21"/>
              </w:rPr>
              <w:t>令和５</w:t>
            </w:r>
            <w:r w:rsidR="005F5FAD" w:rsidRPr="00893373">
              <w:rPr>
                <w:rFonts w:ascii="ＭＳ 明朝" w:eastAsia="ＭＳ 明朝" w:hAnsi="ＭＳ 明朝" w:hint="eastAsia"/>
                <w:sz w:val="22"/>
                <w:szCs w:val="21"/>
              </w:rPr>
              <w:t>年度分以後に繰り越して差し引かれる損失額</w:t>
            </w:r>
          </w:p>
          <w:p w:rsidR="00F41ECD" w:rsidRPr="00893373" w:rsidRDefault="00F41ECD" w:rsidP="00432895">
            <w:pPr>
              <w:snapToGrid w:val="0"/>
              <w:contextualSpacing/>
              <w:rPr>
                <w:rFonts w:ascii="ＭＳ 明朝" w:eastAsia="ＭＳ 明朝" w:hAnsi="ＭＳ 明朝"/>
                <w:sz w:val="22"/>
                <w:szCs w:val="21"/>
              </w:rPr>
            </w:pPr>
            <w:r w:rsidRPr="00893373">
              <w:rPr>
                <w:rFonts w:ascii="ＭＳ 明朝" w:eastAsia="ＭＳ 明朝" w:hAnsi="ＭＳ 明朝" w:hint="eastAsia"/>
                <w:sz w:val="22"/>
                <w:szCs w:val="21"/>
              </w:rPr>
              <w:t>（</w:t>
            </w:r>
            <w:r w:rsidRPr="00893373">
              <w:rPr>
                <w:rFonts w:ascii="ＭＳ 明朝" w:eastAsia="ＭＳ 明朝" w:hAnsi="ＭＳ 明朝" w:cs="ＭＳ 明朝" w:hint="eastAsia"/>
                <w:sz w:val="22"/>
                <w:szCs w:val="21"/>
              </w:rPr>
              <w:t>△を付けずに記入</w:t>
            </w:r>
            <w:r w:rsidRPr="00893373">
              <w:rPr>
                <w:rFonts w:ascii="ＭＳ 明朝" w:eastAsia="ＭＳ 明朝" w:hAnsi="ＭＳ 明朝" w:hint="eastAsia"/>
                <w:sz w:val="22"/>
                <w:szCs w:val="21"/>
              </w:rPr>
              <w:t>）</w:t>
            </w:r>
          </w:p>
        </w:tc>
      </w:tr>
      <w:tr w:rsidR="005F5FAD" w:rsidRPr="00B37FE3" w:rsidTr="0072371D">
        <w:trPr>
          <w:cantSplit/>
          <w:trHeight w:val="621"/>
          <w:jc w:val="center"/>
        </w:trPr>
        <w:tc>
          <w:tcPr>
            <w:tcW w:w="583" w:type="dxa"/>
            <w:vMerge/>
            <w:textDirection w:val="tbRlV"/>
          </w:tcPr>
          <w:p w:rsidR="005F5FAD" w:rsidRPr="00B37FE3" w:rsidRDefault="005F5FAD" w:rsidP="005F5FAD">
            <w:pPr>
              <w:snapToGrid w:val="0"/>
              <w:ind w:left="113" w:right="113"/>
              <w:contextualSpacing/>
              <w:jc w:val="center"/>
              <w:rPr>
                <w:rFonts w:ascii="ＭＳ 明朝" w:eastAsia="ＭＳ 明朝" w:hAnsi="ＭＳ 明朝"/>
                <w:szCs w:val="21"/>
              </w:rPr>
            </w:pPr>
          </w:p>
        </w:tc>
        <w:tc>
          <w:tcPr>
            <w:tcW w:w="2835" w:type="dxa"/>
            <w:tcBorders>
              <w:top w:val="nil"/>
            </w:tcBorders>
            <w:vAlign w:val="bottom"/>
          </w:tcPr>
          <w:p w:rsidR="005F5FAD" w:rsidRPr="00893373" w:rsidRDefault="005F5FAD" w:rsidP="00432895">
            <w:pPr>
              <w:snapToGrid w:val="0"/>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(a) 　　　　　　　　　円</w:t>
            </w:r>
          </w:p>
        </w:tc>
        <w:tc>
          <w:tcPr>
            <w:tcW w:w="2835" w:type="dxa"/>
            <w:tcBorders>
              <w:top w:val="nil"/>
            </w:tcBorders>
            <w:vAlign w:val="bottom"/>
          </w:tcPr>
          <w:p w:rsidR="005F5FAD" w:rsidRPr="00893373" w:rsidRDefault="005F5FAD" w:rsidP="00432895">
            <w:pPr>
              <w:snapToGrid w:val="0"/>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(b)   　　　　　　　　円</w:t>
            </w:r>
          </w:p>
        </w:tc>
        <w:tc>
          <w:tcPr>
            <w:tcW w:w="2835" w:type="dxa"/>
            <w:tcBorders>
              <w:top w:val="nil"/>
            </w:tcBorders>
            <w:vAlign w:val="bottom"/>
          </w:tcPr>
          <w:p w:rsidR="005F5FAD" w:rsidRPr="00893373" w:rsidRDefault="005F5FAD" w:rsidP="00432895">
            <w:pPr>
              <w:snapToGrid w:val="0"/>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(a)―(b)　　　　　　　円</w:t>
            </w:r>
          </w:p>
        </w:tc>
      </w:tr>
      <w:tr w:rsidR="0021287B" w:rsidRPr="00B37FE3" w:rsidTr="00597350">
        <w:trPr>
          <w:cantSplit/>
          <w:trHeight w:val="984"/>
          <w:jc w:val="center"/>
        </w:trPr>
        <w:tc>
          <w:tcPr>
            <w:tcW w:w="583" w:type="dxa"/>
            <w:vMerge w:val="restart"/>
            <w:textDirection w:val="tbRlV"/>
            <w:vAlign w:val="center"/>
          </w:tcPr>
          <w:p w:rsidR="0021287B" w:rsidRPr="00893373" w:rsidRDefault="00FD44CD" w:rsidP="005F5FAD">
            <w:pPr>
              <w:snapToGrid w:val="0"/>
              <w:ind w:left="113" w:right="113"/>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令</w:t>
            </w:r>
            <w:r>
              <w:rPr>
                <w:rFonts w:ascii="ＭＳ 明朝" w:eastAsia="ＭＳ 明朝" w:hAnsi="ＭＳ 明朝" w:hint="eastAsia"/>
                <w:sz w:val="22"/>
                <w:szCs w:val="21"/>
              </w:rPr>
              <w:t xml:space="preserve"> </w:t>
            </w:r>
            <w:r w:rsidRPr="00893373">
              <w:rPr>
                <w:rFonts w:ascii="ＭＳ 明朝" w:eastAsia="ＭＳ 明朝" w:hAnsi="ＭＳ 明朝" w:hint="eastAsia"/>
                <w:sz w:val="22"/>
                <w:szCs w:val="21"/>
              </w:rPr>
              <w:t>和</w:t>
            </w:r>
            <w:r>
              <w:rPr>
                <w:rFonts w:ascii="ＭＳ 明朝" w:eastAsia="ＭＳ 明朝" w:hAnsi="ＭＳ 明朝" w:hint="eastAsia"/>
                <w:sz w:val="22"/>
                <w:szCs w:val="21"/>
              </w:rPr>
              <w:t xml:space="preserve"> 元 </w:t>
            </w:r>
            <w:r w:rsidRPr="00893373">
              <w:rPr>
                <w:rFonts w:ascii="ＭＳ 明朝" w:eastAsia="ＭＳ 明朝" w:hAnsi="ＭＳ 明朝" w:hint="eastAsia"/>
                <w:sz w:val="22"/>
                <w:szCs w:val="21"/>
              </w:rPr>
              <w:t>年</w:t>
            </w:r>
          </w:p>
        </w:tc>
        <w:tc>
          <w:tcPr>
            <w:tcW w:w="2835" w:type="dxa"/>
            <w:vMerge w:val="restart"/>
            <w:vAlign w:val="center"/>
          </w:tcPr>
          <w:p w:rsidR="0021287B" w:rsidRPr="00B37FE3" w:rsidRDefault="0021287B" w:rsidP="00597350">
            <w:pPr>
              <w:snapToGrid w:val="0"/>
              <w:contextualSpacing/>
              <w:jc w:val="right"/>
              <w:rPr>
                <w:rFonts w:ascii="ＭＳ 明朝" w:eastAsia="ＭＳ 明朝" w:hAnsi="ＭＳ 明朝"/>
                <w:szCs w:val="21"/>
              </w:rPr>
            </w:pPr>
          </w:p>
        </w:tc>
        <w:tc>
          <w:tcPr>
            <w:tcW w:w="2835" w:type="dxa"/>
          </w:tcPr>
          <w:p w:rsidR="0021287B" w:rsidRPr="00B37FE3" w:rsidRDefault="0021287B" w:rsidP="002C6381">
            <w:pPr>
              <w:snapToGrid w:val="0"/>
              <w:contextualSpacing/>
              <w:rPr>
                <w:rFonts w:ascii="ＭＳ 明朝" w:eastAsia="ＭＳ 明朝" w:hAnsi="ＭＳ 明朝"/>
                <w:sz w:val="18"/>
                <w:szCs w:val="21"/>
              </w:rPr>
            </w:pPr>
            <w:r w:rsidRPr="00B37FE3">
              <w:rPr>
                <w:rFonts w:ascii="ＭＳ 明朝" w:eastAsia="ＭＳ 明朝" w:hAnsi="ＭＳ 明朝" w:hint="eastAsia"/>
                <w:sz w:val="18"/>
                <w:szCs w:val="21"/>
              </w:rPr>
              <w:t>上場株式等に係る譲渡所得等の金額から差し引かれた分</w:t>
            </w:r>
          </w:p>
          <w:p w:rsidR="005F5FAD" w:rsidRPr="00597350" w:rsidRDefault="005F5FAD" w:rsidP="00597350">
            <w:pPr>
              <w:snapToGrid w:val="0"/>
              <w:contextualSpacing/>
              <w:jc w:val="right"/>
              <w:rPr>
                <w:rFonts w:ascii="ＭＳ 明朝" w:eastAsia="ＭＳ 明朝" w:hAnsi="ＭＳ 明朝"/>
                <w:sz w:val="18"/>
                <w:szCs w:val="21"/>
              </w:rPr>
            </w:pPr>
          </w:p>
        </w:tc>
        <w:tc>
          <w:tcPr>
            <w:tcW w:w="2835" w:type="dxa"/>
            <w:vMerge w:val="restart"/>
            <w:vAlign w:val="center"/>
          </w:tcPr>
          <w:p w:rsidR="0021287B" w:rsidRPr="00B37FE3" w:rsidRDefault="0021287B" w:rsidP="00597350">
            <w:pPr>
              <w:snapToGrid w:val="0"/>
              <w:contextualSpacing/>
              <w:jc w:val="right"/>
              <w:rPr>
                <w:rFonts w:ascii="ＭＳ 明朝" w:eastAsia="ＭＳ 明朝" w:hAnsi="ＭＳ 明朝"/>
                <w:szCs w:val="21"/>
              </w:rPr>
            </w:pPr>
          </w:p>
        </w:tc>
      </w:tr>
      <w:tr w:rsidR="0021287B" w:rsidRPr="00B37FE3" w:rsidTr="00597350">
        <w:trPr>
          <w:cantSplit/>
          <w:trHeight w:val="984"/>
          <w:jc w:val="center"/>
        </w:trPr>
        <w:tc>
          <w:tcPr>
            <w:tcW w:w="583" w:type="dxa"/>
            <w:vMerge/>
            <w:textDirection w:val="tbRlV"/>
          </w:tcPr>
          <w:p w:rsidR="0021287B" w:rsidRPr="00893373" w:rsidRDefault="0021287B" w:rsidP="0021700A">
            <w:pPr>
              <w:snapToGrid w:val="0"/>
              <w:ind w:left="113" w:right="113"/>
              <w:contextualSpacing/>
              <w:rPr>
                <w:rFonts w:ascii="ＭＳ 明朝" w:eastAsia="ＭＳ 明朝" w:hAnsi="ＭＳ 明朝"/>
                <w:sz w:val="22"/>
                <w:szCs w:val="21"/>
              </w:rPr>
            </w:pPr>
          </w:p>
        </w:tc>
        <w:tc>
          <w:tcPr>
            <w:tcW w:w="2835" w:type="dxa"/>
            <w:vMerge/>
          </w:tcPr>
          <w:p w:rsidR="0021287B" w:rsidRPr="00B37FE3" w:rsidRDefault="0021287B" w:rsidP="0021700A">
            <w:pPr>
              <w:snapToGrid w:val="0"/>
              <w:contextualSpacing/>
              <w:rPr>
                <w:rFonts w:ascii="ＭＳ 明朝" w:eastAsia="ＭＳ 明朝" w:hAnsi="ＭＳ 明朝"/>
                <w:noProof/>
                <w:szCs w:val="21"/>
              </w:rPr>
            </w:pPr>
          </w:p>
        </w:tc>
        <w:tc>
          <w:tcPr>
            <w:tcW w:w="2835" w:type="dxa"/>
          </w:tcPr>
          <w:p w:rsidR="0021287B" w:rsidRPr="00B37FE3" w:rsidRDefault="0021287B" w:rsidP="0021700A">
            <w:pPr>
              <w:snapToGrid w:val="0"/>
              <w:contextualSpacing/>
              <w:rPr>
                <w:rFonts w:ascii="ＭＳ 明朝" w:eastAsia="ＭＳ 明朝" w:hAnsi="ＭＳ 明朝"/>
                <w:sz w:val="18"/>
                <w:szCs w:val="21"/>
              </w:rPr>
            </w:pPr>
            <w:r w:rsidRPr="00B37FE3">
              <w:rPr>
                <w:rFonts w:ascii="ＭＳ 明朝" w:eastAsia="ＭＳ 明朝" w:hAnsi="ＭＳ 明朝" w:hint="eastAsia"/>
                <w:sz w:val="18"/>
                <w:szCs w:val="21"/>
              </w:rPr>
              <w:t>分離課税配当所得等の金額から差し引かれた分</w:t>
            </w:r>
          </w:p>
          <w:p w:rsidR="005F5FAD" w:rsidRPr="00B37FE3" w:rsidRDefault="005F5FAD" w:rsidP="00597350">
            <w:pPr>
              <w:snapToGrid w:val="0"/>
              <w:contextualSpacing/>
              <w:jc w:val="right"/>
              <w:rPr>
                <w:rFonts w:ascii="ＭＳ 明朝" w:eastAsia="ＭＳ 明朝" w:hAnsi="ＭＳ 明朝"/>
                <w:sz w:val="18"/>
                <w:szCs w:val="21"/>
              </w:rPr>
            </w:pPr>
          </w:p>
        </w:tc>
        <w:tc>
          <w:tcPr>
            <w:tcW w:w="2835" w:type="dxa"/>
            <w:vMerge/>
            <w:vAlign w:val="center"/>
          </w:tcPr>
          <w:p w:rsidR="0021287B" w:rsidRPr="00B37FE3" w:rsidRDefault="0021287B" w:rsidP="00597350">
            <w:pPr>
              <w:snapToGrid w:val="0"/>
              <w:contextualSpacing/>
              <w:jc w:val="right"/>
              <w:rPr>
                <w:rFonts w:ascii="ＭＳ 明朝" w:eastAsia="ＭＳ 明朝" w:hAnsi="ＭＳ 明朝"/>
                <w:szCs w:val="21"/>
              </w:rPr>
            </w:pPr>
          </w:p>
        </w:tc>
      </w:tr>
      <w:tr w:rsidR="00C46105" w:rsidRPr="00B37FE3" w:rsidTr="00597350">
        <w:trPr>
          <w:cantSplit/>
          <w:trHeight w:val="984"/>
          <w:jc w:val="center"/>
        </w:trPr>
        <w:tc>
          <w:tcPr>
            <w:tcW w:w="583" w:type="dxa"/>
            <w:vMerge w:val="restart"/>
            <w:textDirection w:val="tbRlV"/>
            <w:vAlign w:val="center"/>
          </w:tcPr>
          <w:p w:rsidR="00C46105" w:rsidRPr="00893373" w:rsidRDefault="00FD44CD" w:rsidP="005F5FAD">
            <w:pPr>
              <w:snapToGrid w:val="0"/>
              <w:ind w:left="113" w:right="113"/>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令</w:t>
            </w:r>
            <w:r>
              <w:rPr>
                <w:rFonts w:ascii="ＭＳ 明朝" w:eastAsia="ＭＳ 明朝" w:hAnsi="ＭＳ 明朝" w:hint="eastAsia"/>
                <w:sz w:val="22"/>
                <w:szCs w:val="21"/>
              </w:rPr>
              <w:t xml:space="preserve"> </w:t>
            </w:r>
            <w:r w:rsidRPr="00893373">
              <w:rPr>
                <w:rFonts w:ascii="ＭＳ 明朝" w:eastAsia="ＭＳ 明朝" w:hAnsi="ＭＳ 明朝" w:hint="eastAsia"/>
                <w:sz w:val="22"/>
                <w:szCs w:val="21"/>
              </w:rPr>
              <w:t>和</w:t>
            </w:r>
            <w:r>
              <w:rPr>
                <w:rFonts w:ascii="ＭＳ 明朝" w:eastAsia="ＭＳ 明朝" w:hAnsi="ＭＳ 明朝" w:hint="eastAsia"/>
                <w:sz w:val="22"/>
                <w:szCs w:val="21"/>
              </w:rPr>
              <w:t xml:space="preserve"> ２ </w:t>
            </w:r>
            <w:r w:rsidRPr="00893373">
              <w:rPr>
                <w:rFonts w:ascii="ＭＳ 明朝" w:eastAsia="ＭＳ 明朝" w:hAnsi="ＭＳ 明朝" w:hint="eastAsia"/>
                <w:sz w:val="22"/>
                <w:szCs w:val="21"/>
              </w:rPr>
              <w:t>年</w:t>
            </w:r>
          </w:p>
        </w:tc>
        <w:tc>
          <w:tcPr>
            <w:tcW w:w="2835" w:type="dxa"/>
            <w:vMerge w:val="restart"/>
            <w:vAlign w:val="center"/>
          </w:tcPr>
          <w:p w:rsidR="00C46105" w:rsidRPr="00B37FE3" w:rsidRDefault="00C46105" w:rsidP="00597350">
            <w:pPr>
              <w:snapToGrid w:val="0"/>
              <w:contextualSpacing/>
              <w:jc w:val="right"/>
              <w:rPr>
                <w:rFonts w:ascii="ＭＳ 明朝" w:eastAsia="ＭＳ 明朝" w:hAnsi="ＭＳ 明朝"/>
                <w:szCs w:val="21"/>
              </w:rPr>
            </w:pPr>
          </w:p>
        </w:tc>
        <w:tc>
          <w:tcPr>
            <w:tcW w:w="2835" w:type="dxa"/>
            <w:tcBorders>
              <w:bottom w:val="single" w:sz="4" w:space="0" w:color="auto"/>
            </w:tcBorders>
          </w:tcPr>
          <w:p w:rsidR="00C46105" w:rsidRPr="00B37FE3" w:rsidRDefault="00C46105" w:rsidP="0021700A">
            <w:pPr>
              <w:snapToGrid w:val="0"/>
              <w:contextualSpacing/>
              <w:rPr>
                <w:rFonts w:ascii="ＭＳ 明朝" w:eastAsia="ＭＳ 明朝" w:hAnsi="ＭＳ 明朝"/>
                <w:sz w:val="18"/>
                <w:szCs w:val="21"/>
              </w:rPr>
            </w:pPr>
            <w:r w:rsidRPr="00B37FE3">
              <w:rPr>
                <w:rFonts w:ascii="ＭＳ 明朝" w:eastAsia="ＭＳ 明朝" w:hAnsi="ＭＳ 明朝" w:hint="eastAsia"/>
                <w:sz w:val="18"/>
                <w:szCs w:val="21"/>
              </w:rPr>
              <w:t>上場株式等に係る譲渡所得等の金額から差し引かれた分</w:t>
            </w:r>
          </w:p>
          <w:p w:rsidR="005F5FAD" w:rsidRPr="00B37FE3" w:rsidRDefault="005F5FAD" w:rsidP="00597350">
            <w:pPr>
              <w:snapToGrid w:val="0"/>
              <w:contextualSpacing/>
              <w:jc w:val="right"/>
              <w:rPr>
                <w:rFonts w:ascii="ＭＳ 明朝" w:eastAsia="ＭＳ 明朝" w:hAnsi="ＭＳ 明朝"/>
                <w:sz w:val="18"/>
                <w:szCs w:val="21"/>
              </w:rPr>
            </w:pPr>
          </w:p>
        </w:tc>
        <w:tc>
          <w:tcPr>
            <w:tcW w:w="2835" w:type="dxa"/>
            <w:vMerge w:val="restart"/>
            <w:vAlign w:val="center"/>
          </w:tcPr>
          <w:p w:rsidR="00C46105" w:rsidRPr="00B37FE3" w:rsidRDefault="00C46105" w:rsidP="00597350">
            <w:pPr>
              <w:snapToGrid w:val="0"/>
              <w:contextualSpacing/>
              <w:jc w:val="right"/>
              <w:rPr>
                <w:rFonts w:ascii="ＭＳ 明朝" w:eastAsia="ＭＳ 明朝" w:hAnsi="ＭＳ 明朝"/>
                <w:szCs w:val="21"/>
              </w:rPr>
            </w:pPr>
          </w:p>
        </w:tc>
      </w:tr>
      <w:tr w:rsidR="00C46105" w:rsidRPr="00B37FE3" w:rsidTr="00597350">
        <w:trPr>
          <w:cantSplit/>
          <w:trHeight w:val="984"/>
          <w:jc w:val="center"/>
        </w:trPr>
        <w:tc>
          <w:tcPr>
            <w:tcW w:w="583" w:type="dxa"/>
            <w:vMerge/>
            <w:textDirection w:val="tbRlV"/>
          </w:tcPr>
          <w:p w:rsidR="00C46105" w:rsidRPr="00893373" w:rsidRDefault="00C46105" w:rsidP="0021700A">
            <w:pPr>
              <w:snapToGrid w:val="0"/>
              <w:ind w:left="113" w:right="113"/>
              <w:contextualSpacing/>
              <w:rPr>
                <w:rFonts w:ascii="ＭＳ 明朝" w:eastAsia="ＭＳ 明朝" w:hAnsi="ＭＳ 明朝"/>
                <w:sz w:val="22"/>
                <w:szCs w:val="21"/>
              </w:rPr>
            </w:pPr>
          </w:p>
        </w:tc>
        <w:tc>
          <w:tcPr>
            <w:tcW w:w="2835" w:type="dxa"/>
            <w:vMerge/>
            <w:vAlign w:val="center"/>
          </w:tcPr>
          <w:p w:rsidR="00C46105" w:rsidRPr="00B37FE3" w:rsidRDefault="00C46105" w:rsidP="00597350">
            <w:pPr>
              <w:snapToGrid w:val="0"/>
              <w:contextualSpacing/>
              <w:jc w:val="right"/>
              <w:rPr>
                <w:rFonts w:ascii="ＭＳ 明朝" w:eastAsia="ＭＳ 明朝" w:hAnsi="ＭＳ 明朝"/>
                <w:szCs w:val="21"/>
              </w:rPr>
            </w:pPr>
          </w:p>
        </w:tc>
        <w:tc>
          <w:tcPr>
            <w:tcW w:w="2835" w:type="dxa"/>
            <w:tcBorders>
              <w:bottom w:val="single" w:sz="4" w:space="0" w:color="auto"/>
            </w:tcBorders>
          </w:tcPr>
          <w:p w:rsidR="00C46105" w:rsidRPr="00B37FE3" w:rsidRDefault="00C46105" w:rsidP="0021700A">
            <w:pPr>
              <w:snapToGrid w:val="0"/>
              <w:contextualSpacing/>
              <w:rPr>
                <w:rFonts w:ascii="ＭＳ 明朝" w:eastAsia="ＭＳ 明朝" w:hAnsi="ＭＳ 明朝"/>
                <w:sz w:val="18"/>
                <w:szCs w:val="21"/>
              </w:rPr>
            </w:pPr>
            <w:r w:rsidRPr="00B37FE3">
              <w:rPr>
                <w:rFonts w:ascii="ＭＳ 明朝" w:eastAsia="ＭＳ 明朝" w:hAnsi="ＭＳ 明朝" w:hint="eastAsia"/>
                <w:sz w:val="18"/>
                <w:szCs w:val="21"/>
              </w:rPr>
              <w:t>分離課税配当所得等の金額から差し引かれた分</w:t>
            </w:r>
          </w:p>
          <w:p w:rsidR="005F5FAD" w:rsidRPr="00B37FE3" w:rsidRDefault="005F5FAD" w:rsidP="00597350">
            <w:pPr>
              <w:snapToGrid w:val="0"/>
              <w:contextualSpacing/>
              <w:jc w:val="right"/>
              <w:rPr>
                <w:rFonts w:ascii="ＭＳ 明朝" w:eastAsia="ＭＳ 明朝" w:hAnsi="ＭＳ 明朝"/>
                <w:sz w:val="18"/>
                <w:szCs w:val="21"/>
              </w:rPr>
            </w:pPr>
          </w:p>
        </w:tc>
        <w:tc>
          <w:tcPr>
            <w:tcW w:w="2835" w:type="dxa"/>
            <w:vMerge/>
            <w:vAlign w:val="center"/>
          </w:tcPr>
          <w:p w:rsidR="00C46105" w:rsidRPr="00B37FE3" w:rsidRDefault="00C46105" w:rsidP="00597350">
            <w:pPr>
              <w:snapToGrid w:val="0"/>
              <w:contextualSpacing/>
              <w:jc w:val="right"/>
              <w:rPr>
                <w:rFonts w:ascii="ＭＳ 明朝" w:eastAsia="ＭＳ 明朝" w:hAnsi="ＭＳ 明朝"/>
                <w:szCs w:val="21"/>
              </w:rPr>
            </w:pPr>
          </w:p>
        </w:tc>
      </w:tr>
      <w:tr w:rsidR="005B51B6" w:rsidRPr="00B37FE3" w:rsidTr="00597350">
        <w:trPr>
          <w:cantSplit/>
          <w:trHeight w:val="1693"/>
          <w:jc w:val="center"/>
        </w:trPr>
        <w:tc>
          <w:tcPr>
            <w:tcW w:w="583" w:type="dxa"/>
            <w:tcBorders>
              <w:bottom w:val="double" w:sz="4" w:space="0" w:color="auto"/>
            </w:tcBorders>
            <w:textDirection w:val="tbRlV"/>
            <w:vAlign w:val="center"/>
          </w:tcPr>
          <w:p w:rsidR="0021700A" w:rsidRPr="00893373" w:rsidRDefault="00D76C7E" w:rsidP="0072371D">
            <w:pPr>
              <w:snapToGrid w:val="0"/>
              <w:ind w:left="113" w:right="113"/>
              <w:contextualSpacing/>
              <w:jc w:val="center"/>
              <w:rPr>
                <w:rFonts w:ascii="ＭＳ 明朝" w:eastAsia="ＭＳ 明朝" w:hAnsi="ＭＳ 明朝"/>
                <w:sz w:val="22"/>
                <w:szCs w:val="21"/>
              </w:rPr>
            </w:pPr>
            <w:r w:rsidRPr="00893373">
              <w:rPr>
                <w:rFonts w:ascii="ＭＳ 明朝" w:eastAsia="ＭＳ 明朝" w:hAnsi="ＭＳ 明朝" w:hint="eastAsia"/>
                <w:sz w:val="22"/>
                <w:szCs w:val="21"/>
              </w:rPr>
              <w:t>令</w:t>
            </w:r>
            <w:r w:rsidR="0072371D">
              <w:rPr>
                <w:rFonts w:ascii="ＭＳ 明朝" w:eastAsia="ＭＳ 明朝" w:hAnsi="ＭＳ 明朝" w:hint="eastAsia"/>
                <w:sz w:val="22"/>
                <w:szCs w:val="21"/>
              </w:rPr>
              <w:t xml:space="preserve"> </w:t>
            </w:r>
            <w:r w:rsidRPr="00893373">
              <w:rPr>
                <w:rFonts w:ascii="ＭＳ 明朝" w:eastAsia="ＭＳ 明朝" w:hAnsi="ＭＳ 明朝" w:hint="eastAsia"/>
                <w:sz w:val="22"/>
                <w:szCs w:val="21"/>
              </w:rPr>
              <w:t>和</w:t>
            </w:r>
            <w:r w:rsidR="0072371D">
              <w:rPr>
                <w:rFonts w:ascii="ＭＳ 明朝" w:eastAsia="ＭＳ 明朝" w:hAnsi="ＭＳ 明朝" w:hint="eastAsia"/>
                <w:sz w:val="22"/>
                <w:szCs w:val="21"/>
              </w:rPr>
              <w:t xml:space="preserve"> </w:t>
            </w:r>
            <w:r w:rsidR="00FD44CD">
              <w:rPr>
                <w:rFonts w:ascii="ＭＳ 明朝" w:eastAsia="ＭＳ 明朝" w:hAnsi="ＭＳ 明朝" w:hint="eastAsia"/>
                <w:sz w:val="22"/>
                <w:szCs w:val="21"/>
              </w:rPr>
              <w:t>３</w:t>
            </w:r>
            <w:r w:rsidR="0072371D">
              <w:rPr>
                <w:rFonts w:ascii="ＭＳ 明朝" w:eastAsia="ＭＳ 明朝" w:hAnsi="ＭＳ 明朝" w:hint="eastAsia"/>
                <w:sz w:val="22"/>
                <w:szCs w:val="21"/>
              </w:rPr>
              <w:t xml:space="preserve"> </w:t>
            </w:r>
            <w:r w:rsidR="0021700A" w:rsidRPr="00893373">
              <w:rPr>
                <w:rFonts w:ascii="ＭＳ 明朝" w:eastAsia="ＭＳ 明朝" w:hAnsi="ＭＳ 明朝" w:hint="eastAsia"/>
                <w:sz w:val="22"/>
                <w:szCs w:val="21"/>
              </w:rPr>
              <w:t>年</w:t>
            </w:r>
          </w:p>
        </w:tc>
        <w:tc>
          <w:tcPr>
            <w:tcW w:w="2835" w:type="dxa"/>
            <w:tcBorders>
              <w:bottom w:val="double" w:sz="4" w:space="0" w:color="auto"/>
            </w:tcBorders>
            <w:vAlign w:val="center"/>
          </w:tcPr>
          <w:p w:rsidR="00534944" w:rsidRPr="00B37FE3" w:rsidRDefault="00534944" w:rsidP="00597350">
            <w:pPr>
              <w:snapToGrid w:val="0"/>
              <w:contextualSpacing/>
              <w:jc w:val="right"/>
              <w:rPr>
                <w:rFonts w:ascii="ＭＳ 明朝" w:eastAsia="ＭＳ 明朝" w:hAnsi="ＭＳ 明朝"/>
                <w:szCs w:val="21"/>
              </w:rPr>
            </w:pPr>
            <w:bookmarkStart w:id="0" w:name="_GoBack"/>
            <w:bookmarkEnd w:id="0"/>
          </w:p>
        </w:tc>
        <w:tc>
          <w:tcPr>
            <w:tcW w:w="2835" w:type="dxa"/>
            <w:tcBorders>
              <w:bottom w:val="double" w:sz="4" w:space="0" w:color="auto"/>
              <w:tl2br w:val="nil"/>
              <w:tr2bl w:val="single" w:sz="4" w:space="0" w:color="auto"/>
            </w:tcBorders>
          </w:tcPr>
          <w:p w:rsidR="0021700A" w:rsidRPr="00B37FE3" w:rsidRDefault="0021700A" w:rsidP="0021700A">
            <w:pPr>
              <w:snapToGrid w:val="0"/>
              <w:contextualSpacing/>
              <w:rPr>
                <w:rFonts w:ascii="ＭＳ 明朝" w:eastAsia="ＭＳ 明朝" w:hAnsi="ＭＳ 明朝"/>
                <w:szCs w:val="21"/>
              </w:rPr>
            </w:pPr>
          </w:p>
        </w:tc>
        <w:tc>
          <w:tcPr>
            <w:tcW w:w="2835" w:type="dxa"/>
            <w:tcBorders>
              <w:bottom w:val="double" w:sz="4" w:space="0" w:color="auto"/>
            </w:tcBorders>
            <w:vAlign w:val="center"/>
          </w:tcPr>
          <w:p w:rsidR="0021700A" w:rsidRPr="00B37FE3" w:rsidRDefault="0021700A" w:rsidP="00597350">
            <w:pPr>
              <w:snapToGrid w:val="0"/>
              <w:contextualSpacing/>
              <w:jc w:val="right"/>
              <w:rPr>
                <w:rFonts w:ascii="ＭＳ 明朝" w:eastAsia="ＭＳ 明朝" w:hAnsi="ＭＳ 明朝"/>
                <w:szCs w:val="21"/>
              </w:rPr>
            </w:pPr>
          </w:p>
        </w:tc>
      </w:tr>
      <w:tr w:rsidR="0072371D" w:rsidRPr="00B37FE3" w:rsidTr="00597350">
        <w:trPr>
          <w:cantSplit/>
          <w:trHeight w:val="1339"/>
          <w:jc w:val="center"/>
        </w:trPr>
        <w:tc>
          <w:tcPr>
            <w:tcW w:w="583" w:type="dxa"/>
            <w:tcBorders>
              <w:top w:val="double" w:sz="4" w:space="0" w:color="auto"/>
            </w:tcBorders>
            <w:textDirection w:val="tbRlV"/>
            <w:vAlign w:val="center"/>
          </w:tcPr>
          <w:p w:rsidR="0072371D" w:rsidRPr="00893373" w:rsidRDefault="0072371D" w:rsidP="005F5FAD">
            <w:pPr>
              <w:snapToGrid w:val="0"/>
              <w:ind w:left="113" w:right="113"/>
              <w:contextualSpacing/>
              <w:jc w:val="center"/>
              <w:rPr>
                <w:rFonts w:ascii="ＭＳ 明朝" w:eastAsia="ＭＳ 明朝" w:hAnsi="ＭＳ 明朝"/>
                <w:sz w:val="22"/>
                <w:szCs w:val="21"/>
              </w:rPr>
            </w:pPr>
            <w:r>
              <w:rPr>
                <w:rFonts w:ascii="ＭＳ 明朝" w:eastAsia="ＭＳ 明朝" w:hAnsi="ＭＳ 明朝" w:hint="eastAsia"/>
                <w:sz w:val="22"/>
                <w:szCs w:val="21"/>
              </w:rPr>
              <w:t>計</w:t>
            </w:r>
          </w:p>
        </w:tc>
        <w:tc>
          <w:tcPr>
            <w:tcW w:w="2835" w:type="dxa"/>
            <w:tcBorders>
              <w:top w:val="double" w:sz="4" w:space="0" w:color="auto"/>
            </w:tcBorders>
            <w:vAlign w:val="center"/>
          </w:tcPr>
          <w:p w:rsidR="0072371D" w:rsidRPr="00B37FE3" w:rsidRDefault="0072371D" w:rsidP="00597350">
            <w:pPr>
              <w:snapToGrid w:val="0"/>
              <w:contextualSpacing/>
              <w:jc w:val="right"/>
              <w:rPr>
                <w:rFonts w:ascii="ＭＳ 明朝" w:eastAsia="ＭＳ 明朝" w:hAnsi="ＭＳ 明朝"/>
                <w:szCs w:val="21"/>
              </w:rPr>
            </w:pPr>
          </w:p>
        </w:tc>
        <w:tc>
          <w:tcPr>
            <w:tcW w:w="2835" w:type="dxa"/>
            <w:tcBorders>
              <w:top w:val="double" w:sz="4" w:space="0" w:color="auto"/>
              <w:tl2br w:val="nil"/>
              <w:tr2bl w:val="nil"/>
            </w:tcBorders>
            <w:vAlign w:val="center"/>
          </w:tcPr>
          <w:p w:rsidR="0072371D" w:rsidRPr="00B37FE3" w:rsidRDefault="0072371D" w:rsidP="00597350">
            <w:pPr>
              <w:snapToGrid w:val="0"/>
              <w:contextualSpacing/>
              <w:jc w:val="right"/>
              <w:rPr>
                <w:rFonts w:ascii="ＭＳ 明朝" w:eastAsia="ＭＳ 明朝" w:hAnsi="ＭＳ 明朝"/>
                <w:szCs w:val="21"/>
              </w:rPr>
            </w:pPr>
          </w:p>
        </w:tc>
        <w:tc>
          <w:tcPr>
            <w:tcW w:w="2835" w:type="dxa"/>
            <w:tcBorders>
              <w:top w:val="double" w:sz="4" w:space="0" w:color="auto"/>
            </w:tcBorders>
            <w:vAlign w:val="center"/>
          </w:tcPr>
          <w:p w:rsidR="0072371D" w:rsidRPr="00B37FE3" w:rsidRDefault="0072371D" w:rsidP="00597350">
            <w:pPr>
              <w:snapToGrid w:val="0"/>
              <w:contextualSpacing/>
              <w:jc w:val="right"/>
              <w:rPr>
                <w:rFonts w:ascii="ＭＳ 明朝" w:eastAsia="ＭＳ 明朝" w:hAnsi="ＭＳ 明朝"/>
                <w:szCs w:val="21"/>
              </w:rPr>
            </w:pPr>
          </w:p>
        </w:tc>
      </w:tr>
    </w:tbl>
    <w:p w:rsidR="005F5FAD" w:rsidRPr="00501CD4" w:rsidRDefault="00814769" w:rsidP="00C12254">
      <w:pPr>
        <w:pStyle w:val="a8"/>
        <w:numPr>
          <w:ilvl w:val="0"/>
          <w:numId w:val="9"/>
        </w:numPr>
        <w:snapToGrid w:val="0"/>
        <w:spacing w:beforeLines="50" w:before="159"/>
        <w:ind w:leftChars="0" w:left="459" w:rightChars="50" w:right="101" w:hanging="357"/>
        <w:contextualSpacing/>
        <w:rPr>
          <w:rFonts w:ascii="ＭＳ 明朝" w:eastAsia="ＭＳ 明朝" w:hAnsi="ＭＳ 明朝"/>
          <w:sz w:val="24"/>
          <w:szCs w:val="21"/>
        </w:rPr>
      </w:pPr>
      <w:r w:rsidRPr="00040DFC">
        <w:rPr>
          <w:rFonts w:ascii="ＭＳ 明朝" w:eastAsia="ＭＳ 明朝" w:hAnsi="ＭＳ 明朝" w:hint="eastAsia"/>
          <w:sz w:val="22"/>
        </w:rPr>
        <w:t>上場株式等の配当所得等および譲渡所得等について、所得税と住民税とで</w:t>
      </w:r>
      <w:r w:rsidR="00CE1996" w:rsidRPr="00040DFC">
        <w:rPr>
          <w:rFonts w:ascii="ＭＳ 明朝" w:eastAsia="ＭＳ 明朝" w:hAnsi="ＭＳ 明朝" w:hint="eastAsia"/>
          <w:sz w:val="22"/>
        </w:rPr>
        <w:t>異なる課税方式や住民税において申告不要制度の選択をした場合、</w:t>
      </w:r>
      <w:r w:rsidR="00E31B65" w:rsidRPr="00040DFC">
        <w:rPr>
          <w:rFonts w:ascii="ＭＳ 明朝" w:eastAsia="ＭＳ 明朝" w:hAnsi="ＭＳ 明朝" w:hint="eastAsia"/>
          <w:sz w:val="22"/>
        </w:rPr>
        <w:t>住民税の計算上、引き切れなかった損失</w:t>
      </w:r>
      <w:r w:rsidR="001C6EDB" w:rsidRPr="00040DFC">
        <w:rPr>
          <w:rFonts w:ascii="ＭＳ 明朝" w:eastAsia="ＭＳ 明朝" w:hAnsi="ＭＳ 明朝" w:hint="eastAsia"/>
          <w:sz w:val="22"/>
        </w:rPr>
        <w:t>の繰越額が所得税と異なります</w:t>
      </w:r>
      <w:r w:rsidR="001D4AB9" w:rsidRPr="00040DFC">
        <w:rPr>
          <w:rFonts w:ascii="ＭＳ 明朝" w:eastAsia="ＭＳ 明朝" w:hAnsi="ＭＳ 明朝" w:hint="eastAsia"/>
          <w:sz w:val="22"/>
        </w:rPr>
        <w:t>ので、本明細書の提出が必要です。</w:t>
      </w:r>
    </w:p>
    <w:p w:rsidR="00501CD4" w:rsidRPr="00501CD4" w:rsidRDefault="00501CD4" w:rsidP="00501CD4">
      <w:pPr>
        <w:snapToGrid w:val="0"/>
        <w:spacing w:beforeLines="50" w:before="159"/>
        <w:ind w:left="102" w:rightChars="50" w:right="101"/>
        <w:contextualSpacing/>
        <w:rPr>
          <w:rFonts w:ascii="ＭＳ 明朝" w:eastAsia="ＭＳ 明朝" w:hAnsi="ＭＳ 明朝"/>
          <w:sz w:val="24"/>
          <w:szCs w:val="21"/>
        </w:rPr>
      </w:pPr>
    </w:p>
    <w:p w:rsidR="0072371D" w:rsidRDefault="00353E90" w:rsidP="00353E90">
      <w:pPr>
        <w:pStyle w:val="a8"/>
        <w:numPr>
          <w:ilvl w:val="0"/>
          <w:numId w:val="9"/>
        </w:numPr>
        <w:snapToGrid w:val="0"/>
        <w:spacing w:beforeLines="50" w:before="159"/>
        <w:ind w:leftChars="0" w:left="459" w:rightChars="50" w:right="101" w:hanging="357"/>
        <w:contextualSpacing/>
        <w:rPr>
          <w:rFonts w:ascii="ＭＳ 明朝" w:eastAsia="ＭＳ 明朝" w:hAnsi="ＭＳ 明朝"/>
          <w:sz w:val="22"/>
        </w:rPr>
      </w:pPr>
      <w:r>
        <w:rPr>
          <w:rFonts w:ascii="ＭＳ 明朝" w:eastAsia="ＭＳ 明朝" w:hAnsi="ＭＳ 明朝" w:hint="eastAsia"/>
          <w:sz w:val="22"/>
        </w:rPr>
        <w:t>翌年度以降に損失を繰り越す場合、毎年度の納税通知書が送達されるまでに本明細書の提出が必要となりますのでご注意ください（上場株式等に係る譲渡所得等や分離課税配当所得等が発生しなかった年度についても提出が必要となります）。</w:t>
      </w:r>
    </w:p>
    <w:p w:rsidR="00447F20" w:rsidRPr="00B37FE3" w:rsidRDefault="00447F20" w:rsidP="00A616A3">
      <w:pPr>
        <w:widowControl/>
        <w:jc w:val="left"/>
        <w:rPr>
          <w:rFonts w:ascii="ＭＳ 明朝" w:eastAsia="ＭＳ 明朝" w:hAnsi="ＭＳ 明朝"/>
          <w:szCs w:val="21"/>
        </w:rPr>
      </w:pPr>
    </w:p>
    <w:sectPr w:rsidR="00447F20" w:rsidRPr="00B37FE3" w:rsidSect="005F5FAD">
      <w:pgSz w:w="11906" w:h="16838" w:code="9"/>
      <w:pgMar w:top="1134" w:right="1701" w:bottom="1134" w:left="1701" w:header="851" w:footer="992" w:gutter="0"/>
      <w:cols w:space="425"/>
      <w:docGrid w:type="linesAndChars" w:linePitch="3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E9" w:rsidRDefault="00BD43E9" w:rsidP="0021700A">
      <w:r>
        <w:separator/>
      </w:r>
    </w:p>
  </w:endnote>
  <w:endnote w:type="continuationSeparator" w:id="0">
    <w:p w:rsidR="00BD43E9" w:rsidRDefault="00BD43E9" w:rsidP="0021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E9" w:rsidRDefault="00BD43E9" w:rsidP="0021700A">
      <w:r>
        <w:separator/>
      </w:r>
    </w:p>
  </w:footnote>
  <w:footnote w:type="continuationSeparator" w:id="0">
    <w:p w:rsidR="00BD43E9" w:rsidRDefault="00BD43E9" w:rsidP="0021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D55"/>
    <w:multiLevelType w:val="hybridMultilevel"/>
    <w:tmpl w:val="C74E8ED0"/>
    <w:lvl w:ilvl="0" w:tplc="98CC6E84">
      <w:start w:val="1"/>
      <w:numFmt w:val="decimalEnclosedCircle"/>
      <w:lvlText w:val="%1"/>
      <w:lvlJc w:val="left"/>
      <w:pPr>
        <w:ind w:left="360" w:hanging="360"/>
      </w:pPr>
      <w:rPr>
        <w:rFonts w:hint="default"/>
      </w:rPr>
    </w:lvl>
    <w:lvl w:ilvl="1" w:tplc="28FC97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95ACC"/>
    <w:multiLevelType w:val="hybridMultilevel"/>
    <w:tmpl w:val="C2F4BB6C"/>
    <w:lvl w:ilvl="0" w:tplc="3806BEB6">
      <w:numFmt w:val="bullet"/>
      <w:lvlText w:val="※"/>
      <w:lvlJc w:val="left"/>
      <w:pPr>
        <w:ind w:left="461" w:hanging="360"/>
      </w:pPr>
      <w:rPr>
        <w:rFonts w:ascii="ＭＳ 明朝" w:eastAsia="ＭＳ 明朝" w:hAnsi="ＭＳ 明朝" w:cstheme="minorBidi" w:hint="eastAsia"/>
        <w:sz w:val="20"/>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2" w15:restartNumberingAfterBreak="0">
    <w:nsid w:val="35356979"/>
    <w:multiLevelType w:val="hybridMultilevel"/>
    <w:tmpl w:val="1BD4F192"/>
    <w:lvl w:ilvl="0" w:tplc="7F1A95E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64076"/>
    <w:multiLevelType w:val="hybridMultilevel"/>
    <w:tmpl w:val="C74E8ED0"/>
    <w:lvl w:ilvl="0" w:tplc="98CC6E84">
      <w:start w:val="1"/>
      <w:numFmt w:val="decimalEnclosedCircle"/>
      <w:lvlText w:val="%1"/>
      <w:lvlJc w:val="left"/>
      <w:pPr>
        <w:ind w:left="360" w:hanging="360"/>
      </w:pPr>
      <w:rPr>
        <w:rFonts w:hint="default"/>
      </w:rPr>
    </w:lvl>
    <w:lvl w:ilvl="1" w:tplc="28FC97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B6CD9"/>
    <w:multiLevelType w:val="hybridMultilevel"/>
    <w:tmpl w:val="C19CEDD4"/>
    <w:lvl w:ilvl="0" w:tplc="7C1E0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6A3409"/>
    <w:multiLevelType w:val="hybridMultilevel"/>
    <w:tmpl w:val="9FF05A90"/>
    <w:lvl w:ilvl="0" w:tplc="E97CEA7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27C35"/>
    <w:multiLevelType w:val="hybridMultilevel"/>
    <w:tmpl w:val="53CAE6BE"/>
    <w:lvl w:ilvl="0" w:tplc="4C40904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5477EE"/>
    <w:multiLevelType w:val="hybridMultilevel"/>
    <w:tmpl w:val="6D362366"/>
    <w:lvl w:ilvl="0" w:tplc="87843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06568F"/>
    <w:multiLevelType w:val="hybridMultilevel"/>
    <w:tmpl w:val="BD727818"/>
    <w:lvl w:ilvl="0" w:tplc="3B4C4A1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3"/>
  </w:num>
  <w:num w:numId="4">
    <w:abstractNumId w:val="5"/>
  </w:num>
  <w:num w:numId="5">
    <w:abstractNumId w:val="2"/>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1"/>
  <w:drawingGridVerticalSpacing w:val="31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10"/>
    <w:rsid w:val="00040CB8"/>
    <w:rsid w:val="00040DFC"/>
    <w:rsid w:val="00075A4D"/>
    <w:rsid w:val="00081B85"/>
    <w:rsid w:val="00090A92"/>
    <w:rsid w:val="00090BEE"/>
    <w:rsid w:val="000B40B0"/>
    <w:rsid w:val="00130140"/>
    <w:rsid w:val="0013088C"/>
    <w:rsid w:val="00133C5F"/>
    <w:rsid w:val="001A089F"/>
    <w:rsid w:val="001A7D9D"/>
    <w:rsid w:val="001C6EDB"/>
    <w:rsid w:val="001D4984"/>
    <w:rsid w:val="001D4AB9"/>
    <w:rsid w:val="001F2319"/>
    <w:rsid w:val="00200C3F"/>
    <w:rsid w:val="0021287B"/>
    <w:rsid w:val="00216225"/>
    <w:rsid w:val="0021700A"/>
    <w:rsid w:val="0026575B"/>
    <w:rsid w:val="00275BD0"/>
    <w:rsid w:val="00280B2D"/>
    <w:rsid w:val="0029390D"/>
    <w:rsid w:val="002A754A"/>
    <w:rsid w:val="002C0AF2"/>
    <w:rsid w:val="002C3E6B"/>
    <w:rsid w:val="002C6381"/>
    <w:rsid w:val="00337DD5"/>
    <w:rsid w:val="00352C60"/>
    <w:rsid w:val="00353E90"/>
    <w:rsid w:val="00365609"/>
    <w:rsid w:val="003B799E"/>
    <w:rsid w:val="00432895"/>
    <w:rsid w:val="00447F20"/>
    <w:rsid w:val="00464B5F"/>
    <w:rsid w:val="004728F0"/>
    <w:rsid w:val="004929A2"/>
    <w:rsid w:val="004F3E6F"/>
    <w:rsid w:val="00501CD4"/>
    <w:rsid w:val="005243C7"/>
    <w:rsid w:val="00527A5F"/>
    <w:rsid w:val="00533A94"/>
    <w:rsid w:val="00534944"/>
    <w:rsid w:val="00535649"/>
    <w:rsid w:val="005542C0"/>
    <w:rsid w:val="005848D8"/>
    <w:rsid w:val="00597350"/>
    <w:rsid w:val="005977BC"/>
    <w:rsid w:val="005A605C"/>
    <w:rsid w:val="005B51B6"/>
    <w:rsid w:val="005C36CE"/>
    <w:rsid w:val="005F5FAD"/>
    <w:rsid w:val="0060715C"/>
    <w:rsid w:val="0067156A"/>
    <w:rsid w:val="00673BC5"/>
    <w:rsid w:val="006E0F4C"/>
    <w:rsid w:val="006E22A9"/>
    <w:rsid w:val="0072371D"/>
    <w:rsid w:val="007E5137"/>
    <w:rsid w:val="00800BEF"/>
    <w:rsid w:val="00814769"/>
    <w:rsid w:val="00861733"/>
    <w:rsid w:val="00893373"/>
    <w:rsid w:val="009030B3"/>
    <w:rsid w:val="0090396C"/>
    <w:rsid w:val="0092245F"/>
    <w:rsid w:val="00937850"/>
    <w:rsid w:val="009B231B"/>
    <w:rsid w:val="009C44F8"/>
    <w:rsid w:val="00A27E15"/>
    <w:rsid w:val="00A616A3"/>
    <w:rsid w:val="00AC2387"/>
    <w:rsid w:val="00AD3021"/>
    <w:rsid w:val="00B245B0"/>
    <w:rsid w:val="00B37FE3"/>
    <w:rsid w:val="00B42E10"/>
    <w:rsid w:val="00B634F1"/>
    <w:rsid w:val="00BC0A0B"/>
    <w:rsid w:val="00BC36D6"/>
    <w:rsid w:val="00BD43E9"/>
    <w:rsid w:val="00C12254"/>
    <w:rsid w:val="00C15E3D"/>
    <w:rsid w:val="00C32B10"/>
    <w:rsid w:val="00C46105"/>
    <w:rsid w:val="00C6657D"/>
    <w:rsid w:val="00C95C1C"/>
    <w:rsid w:val="00CB356C"/>
    <w:rsid w:val="00CD4E5C"/>
    <w:rsid w:val="00CE1996"/>
    <w:rsid w:val="00CF2884"/>
    <w:rsid w:val="00CF32D2"/>
    <w:rsid w:val="00D6010D"/>
    <w:rsid w:val="00D61645"/>
    <w:rsid w:val="00D76C7E"/>
    <w:rsid w:val="00D77C72"/>
    <w:rsid w:val="00D852A8"/>
    <w:rsid w:val="00D85A9D"/>
    <w:rsid w:val="00DD6CDE"/>
    <w:rsid w:val="00DE7429"/>
    <w:rsid w:val="00E07BE0"/>
    <w:rsid w:val="00E214EB"/>
    <w:rsid w:val="00E31B65"/>
    <w:rsid w:val="00E45200"/>
    <w:rsid w:val="00E462C4"/>
    <w:rsid w:val="00E90CA3"/>
    <w:rsid w:val="00E949DB"/>
    <w:rsid w:val="00EC1BBE"/>
    <w:rsid w:val="00ED7E09"/>
    <w:rsid w:val="00EE4876"/>
    <w:rsid w:val="00EF4478"/>
    <w:rsid w:val="00EF6FAC"/>
    <w:rsid w:val="00F00F83"/>
    <w:rsid w:val="00F04E83"/>
    <w:rsid w:val="00F41ECD"/>
    <w:rsid w:val="00F64EB1"/>
    <w:rsid w:val="00F65077"/>
    <w:rsid w:val="00FA4399"/>
    <w:rsid w:val="00FB0A76"/>
    <w:rsid w:val="00FD44CD"/>
    <w:rsid w:val="00FE1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E20C09"/>
  <w15:chartTrackingRefBased/>
  <w15:docId w15:val="{0CEF2FAB-D44B-41FE-BC5A-B01CD91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00A"/>
    <w:pPr>
      <w:tabs>
        <w:tab w:val="center" w:pos="4252"/>
        <w:tab w:val="right" w:pos="8504"/>
      </w:tabs>
      <w:snapToGrid w:val="0"/>
    </w:pPr>
  </w:style>
  <w:style w:type="character" w:customStyle="1" w:styleId="a4">
    <w:name w:val="ヘッダー (文字)"/>
    <w:basedOn w:val="a0"/>
    <w:link w:val="a3"/>
    <w:uiPriority w:val="99"/>
    <w:rsid w:val="0021700A"/>
  </w:style>
  <w:style w:type="paragraph" w:styleId="a5">
    <w:name w:val="footer"/>
    <w:basedOn w:val="a"/>
    <w:link w:val="a6"/>
    <w:uiPriority w:val="99"/>
    <w:unhideWhenUsed/>
    <w:rsid w:val="0021700A"/>
    <w:pPr>
      <w:tabs>
        <w:tab w:val="center" w:pos="4252"/>
        <w:tab w:val="right" w:pos="8504"/>
      </w:tabs>
      <w:snapToGrid w:val="0"/>
    </w:pPr>
  </w:style>
  <w:style w:type="character" w:customStyle="1" w:styleId="a6">
    <w:name w:val="フッター (文字)"/>
    <w:basedOn w:val="a0"/>
    <w:link w:val="a5"/>
    <w:uiPriority w:val="99"/>
    <w:rsid w:val="0021700A"/>
  </w:style>
  <w:style w:type="table" w:styleId="a7">
    <w:name w:val="Table Grid"/>
    <w:basedOn w:val="a1"/>
    <w:uiPriority w:val="39"/>
    <w:rsid w:val="0021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77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7E73-3260-4CE4-BCE8-956B71A1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室伏　知央</dc:creator>
  <cp:keywords/>
  <dc:description/>
  <cp:lastModifiedBy>内藤　晴香</cp:lastModifiedBy>
  <cp:revision>97</cp:revision>
  <cp:lastPrinted>2021-02-26T07:49:00Z</cp:lastPrinted>
  <dcterms:created xsi:type="dcterms:W3CDTF">2019-02-14T05:16:00Z</dcterms:created>
  <dcterms:modified xsi:type="dcterms:W3CDTF">2022-12-15T03:19:00Z</dcterms:modified>
</cp:coreProperties>
</file>